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38BD7" w14:textId="77777777" w:rsidR="00471571" w:rsidRDefault="00471571" w:rsidP="0047157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70187E36" w14:textId="77777777" w:rsidR="00471571" w:rsidRDefault="00471571" w:rsidP="0047157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Министра финансов</w:t>
      </w:r>
    </w:p>
    <w:p w14:paraId="76AEC5EA" w14:textId="77777777" w:rsidR="00471571" w:rsidRDefault="00471571" w:rsidP="0047157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14:paraId="29EB9C38" w14:textId="77777777" w:rsidR="00471571" w:rsidRDefault="00471571" w:rsidP="00471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D4CDB6" w14:textId="77777777" w:rsidR="00471571" w:rsidRDefault="00471571" w:rsidP="0047157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E48FE4" w14:textId="77777777" w:rsidR="00471571" w:rsidRDefault="00471571" w:rsidP="00471571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видов деятельности, технологически связанных с услугами, осуществляемыми субъектом специального права</w:t>
      </w:r>
      <w:r>
        <w:t xml:space="preserve"> </w:t>
      </w:r>
    </w:p>
    <w:p w14:paraId="5F70F053" w14:textId="77777777" w:rsidR="00471571" w:rsidRDefault="00471571" w:rsidP="004715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акционерным обществом «Центр электронных финансов»</w:t>
      </w:r>
    </w:p>
    <w:p w14:paraId="0AC07978" w14:textId="77777777" w:rsidR="00471571" w:rsidRDefault="00471571" w:rsidP="004715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00B7DA" w14:textId="77777777" w:rsidR="00471571" w:rsidRDefault="00471571" w:rsidP="0047157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6B27D7">
        <w:rPr>
          <w:rFonts w:ascii="Times New Roman" w:hAnsi="Times New Roman" w:cs="Times New Roman"/>
          <w:sz w:val="28"/>
          <w:szCs w:val="28"/>
        </w:rPr>
        <w:t>Сопровождение и предоставление в пользование цифрового рабочего пространства в рамках бюджетного процесса, включая мониторинг бюджета, платформу бюджетного кредитования и дополнительные цифровые сервисы.</w:t>
      </w:r>
    </w:p>
    <w:p w14:paraId="5386EF78" w14:textId="29AAB9F9" w:rsidR="00096FC9" w:rsidRPr="00DA3898" w:rsidRDefault="00471571" w:rsidP="0047157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B12763">
        <w:rPr>
          <w:rFonts w:ascii="Times New Roman" w:hAnsi="Times New Roman" w:cs="Times New Roman"/>
          <w:sz w:val="28"/>
          <w:szCs w:val="28"/>
        </w:rPr>
        <w:t xml:space="preserve">Консультационные услуги по сопровождению и предоставлению доступа к системе контакт-центра, включающих комплекс организационных, технических </w:t>
      </w:r>
      <w:r w:rsidRPr="00DA3898">
        <w:rPr>
          <w:rFonts w:ascii="Times New Roman" w:hAnsi="Times New Roman" w:cs="Times New Roman"/>
          <w:sz w:val="28"/>
          <w:szCs w:val="28"/>
        </w:rPr>
        <w:t>и программных мероприятий, направленных на обеспечение функционирования, централизованного приема, регистрации, маршрутизации, обработки и мониторинга обращений пользователей</w:t>
      </w:r>
      <w:r w:rsidR="00804EA8" w:rsidRPr="00DA3898">
        <w:rPr>
          <w:rFonts w:ascii="Times New Roman" w:hAnsi="Times New Roman" w:cs="Times New Roman"/>
          <w:sz w:val="28"/>
          <w:szCs w:val="28"/>
          <w:lang w:val="kk-KZ"/>
        </w:rPr>
        <w:t>, з</w:t>
      </w:r>
      <w:r w:rsidR="00096FC9" w:rsidRPr="00DA3898">
        <w:rPr>
          <w:rFonts w:ascii="Times New Roman" w:hAnsi="Times New Roman" w:cs="Times New Roman"/>
          <w:sz w:val="28"/>
          <w:szCs w:val="28"/>
          <w:lang w:val="kk-KZ"/>
        </w:rPr>
        <w:t>а исключением консультационной помощ</w:t>
      </w:r>
      <w:r w:rsidR="00804EA8" w:rsidRPr="00DA389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96FC9" w:rsidRPr="00DA3898">
        <w:rPr>
          <w:rFonts w:ascii="Times New Roman" w:hAnsi="Times New Roman" w:cs="Times New Roman"/>
          <w:sz w:val="28"/>
          <w:szCs w:val="28"/>
          <w:lang w:val="kk-KZ"/>
        </w:rPr>
        <w:t xml:space="preserve"> субъектам государственных закупок по вопросам функционирования веб-портала</w:t>
      </w:r>
      <w:r w:rsidR="00804EA8" w:rsidRPr="00DA3898">
        <w:rPr>
          <w:rFonts w:ascii="Times New Roman" w:hAnsi="Times New Roman" w:cs="Times New Roman"/>
          <w:sz w:val="28"/>
          <w:szCs w:val="28"/>
          <w:lang w:val="kk-KZ"/>
        </w:rPr>
        <w:t xml:space="preserve"> в соответствии с подпунктом </w:t>
      </w:r>
      <w:r w:rsidR="00804EA8" w:rsidRPr="004901B1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13F3D" w:rsidRPr="004901B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04EA8" w:rsidRPr="004901B1">
        <w:rPr>
          <w:rFonts w:ascii="Times New Roman" w:hAnsi="Times New Roman" w:cs="Times New Roman"/>
          <w:sz w:val="28"/>
          <w:szCs w:val="28"/>
          <w:lang w:val="kk-KZ"/>
        </w:rPr>
        <w:t xml:space="preserve"> части</w:t>
      </w:r>
      <w:r w:rsidR="00804EA8" w:rsidRPr="00DA3898">
        <w:rPr>
          <w:rFonts w:ascii="Times New Roman" w:hAnsi="Times New Roman" w:cs="Times New Roman"/>
          <w:sz w:val="28"/>
          <w:szCs w:val="28"/>
          <w:lang w:val="kk-KZ"/>
        </w:rPr>
        <w:t xml:space="preserve"> первой с</w:t>
      </w:r>
      <w:r w:rsidR="00804EA8" w:rsidRPr="00DA3898">
        <w:rPr>
          <w:rFonts w:ascii="Times New Roman" w:hAnsi="Times New Roman" w:cs="Times New Roman"/>
          <w:sz w:val="28"/>
          <w:szCs w:val="28"/>
        </w:rPr>
        <w:t>тать</w:t>
      </w:r>
      <w:r w:rsidR="00804EA8" w:rsidRPr="00DA389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804EA8" w:rsidRPr="00DA3898">
        <w:rPr>
          <w:rFonts w:ascii="Times New Roman" w:hAnsi="Times New Roman" w:cs="Times New Roman"/>
          <w:sz w:val="28"/>
          <w:szCs w:val="28"/>
        </w:rPr>
        <w:t xml:space="preserve"> 22</w:t>
      </w:r>
      <w:r w:rsidR="00804EA8" w:rsidRPr="00DA3898">
        <w:rPr>
          <w:rFonts w:ascii="Times New Roman" w:hAnsi="Times New Roman" w:cs="Times New Roman"/>
          <w:sz w:val="28"/>
          <w:szCs w:val="28"/>
          <w:lang w:val="kk-KZ"/>
        </w:rPr>
        <w:t xml:space="preserve"> Закона Республики Казахстан «О государственных закупках».</w:t>
      </w:r>
    </w:p>
    <w:p w14:paraId="4881DC24" w14:textId="3818D73A" w:rsidR="00471571" w:rsidRDefault="00471571" w:rsidP="0047157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898">
        <w:rPr>
          <w:rFonts w:ascii="Times New Roman" w:hAnsi="Times New Roman" w:cs="Times New Roman"/>
          <w:sz w:val="28"/>
          <w:szCs w:val="28"/>
        </w:rPr>
        <w:t>3. Обработка и анализ данных бюджетного процесса, включая формирование прогнозных данных</w:t>
      </w:r>
      <w:r w:rsidRPr="00F4606F">
        <w:rPr>
          <w:rFonts w:ascii="Times New Roman" w:hAnsi="Times New Roman" w:cs="Times New Roman"/>
          <w:sz w:val="28"/>
          <w:szCs w:val="28"/>
        </w:rPr>
        <w:t xml:space="preserve">, с последующим предоставлением доступа к результатам обработки и предоставлением в пользование цифровых сервисов и инструментов (в том числе </w:t>
      </w:r>
      <w:r>
        <w:rPr>
          <w:rFonts w:ascii="Times New Roman" w:hAnsi="Times New Roman" w:cs="Times New Roman"/>
          <w:sz w:val="28"/>
          <w:szCs w:val="28"/>
        </w:rPr>
        <w:t>посредством искусственного интеллекта</w:t>
      </w:r>
      <w:r w:rsidRPr="00F4606F">
        <w:rPr>
          <w:rFonts w:ascii="Times New Roman" w:hAnsi="Times New Roman" w:cs="Times New Roman"/>
          <w:sz w:val="28"/>
          <w:szCs w:val="28"/>
        </w:rPr>
        <w:t>, программн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4606F">
        <w:rPr>
          <w:rFonts w:ascii="Times New Roman" w:hAnsi="Times New Roman" w:cs="Times New Roman"/>
          <w:sz w:val="28"/>
          <w:szCs w:val="28"/>
        </w:rPr>
        <w:t xml:space="preserve"> интерфейс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606F">
        <w:rPr>
          <w:rFonts w:ascii="Times New Roman" w:hAnsi="Times New Roman" w:cs="Times New Roman"/>
          <w:sz w:val="28"/>
          <w:szCs w:val="28"/>
        </w:rPr>
        <w:t xml:space="preserve"> API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06F">
        <w:rPr>
          <w:rFonts w:ascii="Times New Roman" w:hAnsi="Times New Roman" w:cs="Times New Roman"/>
          <w:sz w:val="28"/>
          <w:szCs w:val="28"/>
        </w:rPr>
        <w:t>(Application Programming Interface), облачны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4606F">
        <w:rPr>
          <w:rFonts w:ascii="Times New Roman" w:hAnsi="Times New Roman" w:cs="Times New Roman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4606F">
        <w:rPr>
          <w:rFonts w:ascii="Times New Roman" w:hAnsi="Times New Roman" w:cs="Times New Roman"/>
          <w:sz w:val="28"/>
          <w:szCs w:val="28"/>
        </w:rPr>
        <w:t xml:space="preserve"> и справочны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4606F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4606F">
        <w:rPr>
          <w:rFonts w:ascii="Times New Roman" w:hAnsi="Times New Roman" w:cs="Times New Roman"/>
          <w:sz w:val="28"/>
          <w:szCs w:val="28"/>
        </w:rPr>
        <w:t>) для участников бюджетного процесса</w:t>
      </w:r>
      <w:r w:rsidR="004019E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F4606F">
        <w:rPr>
          <w:rFonts w:ascii="Times New Roman" w:hAnsi="Times New Roman" w:cs="Times New Roman"/>
          <w:sz w:val="28"/>
          <w:szCs w:val="28"/>
        </w:rPr>
        <w:t xml:space="preserve"> </w:t>
      </w:r>
      <w:r w:rsidR="004019E3" w:rsidRPr="004019E3">
        <w:rPr>
          <w:rFonts w:ascii="Times New Roman" w:hAnsi="Times New Roman" w:cs="Times New Roman"/>
          <w:sz w:val="28"/>
          <w:szCs w:val="28"/>
        </w:rPr>
        <w:t>физически</w:t>
      </w:r>
      <w:r w:rsidR="004019E3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4019E3" w:rsidRPr="004019E3">
        <w:rPr>
          <w:rFonts w:ascii="Times New Roman" w:hAnsi="Times New Roman" w:cs="Times New Roman"/>
          <w:sz w:val="28"/>
          <w:szCs w:val="28"/>
        </w:rPr>
        <w:t xml:space="preserve"> и юридически</w:t>
      </w:r>
      <w:r w:rsidR="004019E3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4019E3" w:rsidRPr="004019E3">
        <w:rPr>
          <w:rFonts w:ascii="Times New Roman" w:hAnsi="Times New Roman" w:cs="Times New Roman"/>
          <w:sz w:val="28"/>
          <w:szCs w:val="28"/>
        </w:rPr>
        <w:t xml:space="preserve"> лиц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14:paraId="38E7357C" w14:textId="449D03D8" w:rsidR="00994EFA" w:rsidRPr="00AA627B" w:rsidRDefault="00471571" w:rsidP="00AA627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F4606F">
        <w:rPr>
          <w:rFonts w:ascii="Times New Roman" w:hAnsi="Times New Roman" w:cs="Times New Roman"/>
          <w:sz w:val="28"/>
          <w:szCs w:val="28"/>
        </w:rPr>
        <w:t xml:space="preserve">Сопровождение процессов технологического присоединения, интеграционного взаимодействия и ввода в промышленную эксплуатацию </w:t>
      </w:r>
      <w:r w:rsidR="007A4BFF">
        <w:rPr>
          <w:rFonts w:ascii="Times New Roman" w:hAnsi="Times New Roman" w:cs="Times New Roman"/>
          <w:sz w:val="28"/>
          <w:szCs w:val="28"/>
        </w:rPr>
        <w:t>цифровых</w:t>
      </w:r>
      <w:r w:rsidRPr="00F4606F">
        <w:rPr>
          <w:rFonts w:ascii="Times New Roman" w:hAnsi="Times New Roman" w:cs="Times New Roman"/>
          <w:sz w:val="28"/>
          <w:szCs w:val="28"/>
        </w:rPr>
        <w:t xml:space="preserve"> систем электронных торговых площадок с подсистемой «Электронный магазин», включая их непрерывное технологическое сопровождение, мониторинг и поддержание интеграционного взаимодействия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94EFA" w:rsidRPr="00AA627B" w:rsidSect="004901B1">
      <w:headerReference w:type="default" r:id="rId7"/>
      <w:pgSz w:w="11906" w:h="16838"/>
      <w:pgMar w:top="1560" w:right="991" w:bottom="1418" w:left="1418" w:header="709" w:footer="709" w:gutter="0"/>
      <w:pgNumType w:start="2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37B6E5" w16cex:dateUtc="2026-06-02T07:59:00Z"/>
  <w16cex:commentExtensible w16cex:durableId="7F4F933E" w16cex:dateUtc="2026-06-02T08:08:00Z"/>
  <w16cex:commentExtensible w16cex:durableId="169EADE3" w16cex:dateUtc="2026-06-02T08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0F1677" w16cid:durableId="1537B6E5"/>
  <w16cid:commentId w16cid:paraId="15AD4F1D" w16cid:durableId="7F4F933E"/>
  <w16cid:commentId w16cid:paraId="58BEFE8E" w16cid:durableId="169EAD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3F98D" w14:textId="77777777" w:rsidR="00DD3FAB" w:rsidRDefault="00DD3FAB">
      <w:pPr>
        <w:spacing w:after="0" w:line="240" w:lineRule="auto"/>
      </w:pPr>
      <w:r>
        <w:separator/>
      </w:r>
    </w:p>
  </w:endnote>
  <w:endnote w:type="continuationSeparator" w:id="0">
    <w:p w14:paraId="5FD53013" w14:textId="77777777" w:rsidR="00DD3FAB" w:rsidRDefault="00DD3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7EBE1" w14:textId="77777777" w:rsidR="00DD3FAB" w:rsidRDefault="00DD3FAB">
      <w:pPr>
        <w:spacing w:after="0" w:line="240" w:lineRule="auto"/>
      </w:pPr>
      <w:r>
        <w:separator/>
      </w:r>
    </w:p>
  </w:footnote>
  <w:footnote w:type="continuationSeparator" w:id="0">
    <w:p w14:paraId="78DB9404" w14:textId="77777777" w:rsidR="00DD3FAB" w:rsidRDefault="00DD3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63687"/>
      <w:docPartObj>
        <w:docPartGallery w:val="Page Numbers (Top of Page)"/>
        <w:docPartUnique/>
      </w:docPartObj>
    </w:sdtPr>
    <w:sdtEndPr/>
    <w:sdtContent>
      <w:p w14:paraId="730F1946" w14:textId="71333C5F" w:rsidR="004901B1" w:rsidRDefault="004901B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9E3">
          <w:rPr>
            <w:noProof/>
          </w:rPr>
          <w:t>2</w:t>
        </w:r>
        <w:r>
          <w:fldChar w:fldCharType="end"/>
        </w:r>
      </w:p>
    </w:sdtContent>
  </w:sdt>
  <w:p w14:paraId="5549E374" w14:textId="77777777" w:rsidR="00994EFA" w:rsidRDefault="00994E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B67A0"/>
    <w:multiLevelType w:val="hybridMultilevel"/>
    <w:tmpl w:val="4E325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571"/>
    <w:rsid w:val="00096FC9"/>
    <w:rsid w:val="00186969"/>
    <w:rsid w:val="002F6218"/>
    <w:rsid w:val="004019E3"/>
    <w:rsid w:val="00471571"/>
    <w:rsid w:val="004901B1"/>
    <w:rsid w:val="004D4CCB"/>
    <w:rsid w:val="006061B2"/>
    <w:rsid w:val="00713F3D"/>
    <w:rsid w:val="007A4BFF"/>
    <w:rsid w:val="00804EA8"/>
    <w:rsid w:val="00992EB2"/>
    <w:rsid w:val="00994EFA"/>
    <w:rsid w:val="009970D7"/>
    <w:rsid w:val="00AA627B"/>
    <w:rsid w:val="00D01E98"/>
    <w:rsid w:val="00DA3898"/>
    <w:rsid w:val="00DD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9592B"/>
  <w15:chartTrackingRefBased/>
  <w15:docId w15:val="{5B2FE681-F392-4217-8E4E-78618F6D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571"/>
    <w:pPr>
      <w:spacing w:line="278" w:lineRule="auto"/>
    </w:pPr>
    <w:rPr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7157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7157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71571"/>
    <w:rPr>
      <w:sz w:val="20"/>
      <w:szCs w:val="20"/>
      <w:lang w:val="ru-RU"/>
      <w14:ligatures w14:val="standardContextual"/>
    </w:rPr>
  </w:style>
  <w:style w:type="paragraph" w:styleId="a6">
    <w:name w:val="Balloon Text"/>
    <w:basedOn w:val="a"/>
    <w:link w:val="a7"/>
    <w:uiPriority w:val="99"/>
    <w:semiHidden/>
    <w:unhideWhenUsed/>
    <w:rsid w:val="00471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1571"/>
    <w:rPr>
      <w:rFonts w:ascii="Segoe UI" w:hAnsi="Segoe UI" w:cs="Segoe UI"/>
      <w:sz w:val="18"/>
      <w:szCs w:val="18"/>
      <w:lang w:val="ru-RU"/>
      <w14:ligatures w14:val="standardContextual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471571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471571"/>
    <w:rPr>
      <w:b/>
      <w:bCs/>
      <w:sz w:val="20"/>
      <w:szCs w:val="20"/>
      <w:lang w:val="ru-RU"/>
      <w14:ligatures w14:val="standardContextual"/>
    </w:rPr>
  </w:style>
  <w:style w:type="paragraph" w:styleId="aa">
    <w:name w:val="header"/>
    <w:basedOn w:val="a"/>
    <w:link w:val="ab"/>
    <w:uiPriority w:val="99"/>
    <w:unhideWhenUsed/>
    <w:rsid w:val="004901B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901B1"/>
    <w:rPr>
      <w:sz w:val="24"/>
      <w:szCs w:val="24"/>
      <w:lang w:val="ru-RU"/>
      <w14:ligatures w14:val="standardContextual"/>
    </w:rPr>
  </w:style>
  <w:style w:type="paragraph" w:styleId="ac">
    <w:name w:val="footer"/>
    <w:basedOn w:val="a"/>
    <w:link w:val="ad"/>
    <w:uiPriority w:val="99"/>
    <w:unhideWhenUsed/>
    <w:rsid w:val="004901B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901B1"/>
    <w:rPr>
      <w:sz w:val="24"/>
      <w:szCs w:val="24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EFC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Алибек Жетписбаев</dc:creator>
  <cp:keywords/>
  <dc:description/>
  <cp:lastModifiedBy>Акерке Иманалиева</cp:lastModifiedBy>
  <cp:revision>5</cp:revision>
  <cp:lastPrinted>2026-06-16T05:17:00Z</cp:lastPrinted>
  <dcterms:created xsi:type="dcterms:W3CDTF">2026-06-02T08:09:00Z</dcterms:created>
  <dcterms:modified xsi:type="dcterms:W3CDTF">2026-06-17T12:05:00Z</dcterms:modified>
</cp:coreProperties>
</file>